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4F6E34" w:rsidTr="00106E56">
        <w:tc>
          <w:tcPr>
            <w:tcW w:w="9071" w:type="dxa"/>
            <w:gridSpan w:val="2"/>
          </w:tcPr>
          <w:p w:rsidR="004F6E34" w:rsidRPr="004F6E34" w:rsidRDefault="004F6E34" w:rsidP="00106E56">
            <w:pPr>
              <w:pStyle w:val="ConsPlusNormal"/>
              <w:rPr>
                <w:b/>
              </w:rPr>
            </w:pPr>
            <w:bookmarkStart w:id="0" w:name="_GoBack"/>
            <w:r w:rsidRPr="004F6E34">
              <w:rPr>
                <w:b/>
              </w:rPr>
              <w:t>"Иностранный язык"</w:t>
            </w:r>
            <w:bookmarkEnd w:id="0"/>
          </w:p>
        </w:tc>
      </w:tr>
      <w:tr w:rsidR="004F6E34" w:rsidTr="00106E56">
        <w:tc>
          <w:tcPr>
            <w:tcW w:w="9071" w:type="dxa"/>
            <w:gridSpan w:val="2"/>
          </w:tcPr>
          <w:p w:rsidR="004F6E34" w:rsidRDefault="004F6E34" w:rsidP="00106E56">
            <w:pPr>
              <w:pStyle w:val="ConsPlusNormal"/>
            </w:pPr>
            <w:r>
              <w:t>Модели объемные, плоские (аппликации)</w:t>
            </w:r>
          </w:p>
        </w:tc>
      </w:tr>
      <w:tr w:rsidR="004F6E34" w:rsidTr="00106E56">
        <w:tc>
          <w:tcPr>
            <w:tcW w:w="9071" w:type="dxa"/>
            <w:gridSpan w:val="2"/>
          </w:tcPr>
          <w:p w:rsidR="004F6E34" w:rsidRDefault="004F6E34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E34" w:rsidTr="00106E56">
        <w:tc>
          <w:tcPr>
            <w:tcW w:w="1191" w:type="dxa"/>
          </w:tcPr>
          <w:p w:rsidR="004F6E34" w:rsidRDefault="004F6E34" w:rsidP="00106E56">
            <w:pPr>
              <w:pStyle w:val="ConsPlusNormal"/>
            </w:pPr>
            <w:r>
              <w:t>2.1.19.</w:t>
            </w:r>
          </w:p>
        </w:tc>
        <w:tc>
          <w:tcPr>
            <w:tcW w:w="7880" w:type="dxa"/>
          </w:tcPr>
          <w:p w:rsidR="004F6E34" w:rsidRDefault="004F6E34" w:rsidP="00106E56">
            <w:pPr>
              <w:pStyle w:val="ConsPlusNormal"/>
            </w:pPr>
            <w:r>
              <w:t>Модель-аппликация демонстрационная по иностранному языку</w:t>
            </w:r>
          </w:p>
        </w:tc>
      </w:tr>
      <w:tr w:rsidR="004F6E34" w:rsidTr="00106E56">
        <w:tc>
          <w:tcPr>
            <w:tcW w:w="9071" w:type="dxa"/>
            <w:gridSpan w:val="2"/>
          </w:tcPr>
          <w:p w:rsidR="004F6E34" w:rsidRDefault="004F6E34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4F6E34" w:rsidTr="00106E56">
        <w:tc>
          <w:tcPr>
            <w:tcW w:w="9071" w:type="dxa"/>
            <w:gridSpan w:val="2"/>
          </w:tcPr>
          <w:p w:rsidR="004F6E34" w:rsidRDefault="004F6E34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E34" w:rsidTr="00106E56">
        <w:tc>
          <w:tcPr>
            <w:tcW w:w="1191" w:type="dxa"/>
          </w:tcPr>
          <w:p w:rsidR="004F6E34" w:rsidRDefault="004F6E34" w:rsidP="00106E56">
            <w:pPr>
              <w:pStyle w:val="ConsPlusNormal"/>
            </w:pPr>
            <w:r>
              <w:t>2.1.20.</w:t>
            </w:r>
          </w:p>
        </w:tc>
        <w:tc>
          <w:tcPr>
            <w:tcW w:w="7880" w:type="dxa"/>
          </w:tcPr>
          <w:p w:rsidR="004F6E34" w:rsidRDefault="004F6E34" w:rsidP="00106E56">
            <w:pPr>
              <w:pStyle w:val="ConsPlusNormal"/>
            </w:pPr>
            <w:r>
              <w:t>Демонстрационные пособия по иностранному языку для начальных классов</w:t>
            </w:r>
          </w:p>
        </w:tc>
      </w:tr>
      <w:tr w:rsidR="004F6E34" w:rsidTr="00106E56">
        <w:tc>
          <w:tcPr>
            <w:tcW w:w="1191" w:type="dxa"/>
          </w:tcPr>
          <w:p w:rsidR="004F6E34" w:rsidRDefault="004F6E34" w:rsidP="00106E56">
            <w:pPr>
              <w:pStyle w:val="ConsPlusNormal"/>
            </w:pPr>
            <w:r>
              <w:t>2.1.21.</w:t>
            </w:r>
          </w:p>
        </w:tc>
        <w:tc>
          <w:tcPr>
            <w:tcW w:w="7880" w:type="dxa"/>
          </w:tcPr>
          <w:p w:rsidR="004F6E34" w:rsidRDefault="004F6E34" w:rsidP="00106E56">
            <w:pPr>
              <w:pStyle w:val="ConsPlusNormal"/>
            </w:pPr>
            <w:r>
              <w:t>Раздаточные предметные карточки</w:t>
            </w:r>
          </w:p>
        </w:tc>
      </w:tr>
      <w:tr w:rsidR="004F6E34" w:rsidTr="00106E56">
        <w:tc>
          <w:tcPr>
            <w:tcW w:w="1191" w:type="dxa"/>
          </w:tcPr>
          <w:p w:rsidR="004F6E34" w:rsidRDefault="004F6E34" w:rsidP="00106E56">
            <w:pPr>
              <w:pStyle w:val="ConsPlusNormal"/>
            </w:pPr>
            <w:r>
              <w:t>2.1.22.</w:t>
            </w:r>
          </w:p>
        </w:tc>
        <w:tc>
          <w:tcPr>
            <w:tcW w:w="7880" w:type="dxa"/>
          </w:tcPr>
          <w:p w:rsidR="004F6E34" w:rsidRDefault="004F6E34" w:rsidP="00106E56">
            <w:pPr>
              <w:pStyle w:val="ConsPlusNormal"/>
            </w:pPr>
            <w:r>
              <w:t>Словари по иностранному языку</w:t>
            </w:r>
          </w:p>
        </w:tc>
      </w:tr>
      <w:tr w:rsidR="004F6E34" w:rsidTr="00106E56">
        <w:tc>
          <w:tcPr>
            <w:tcW w:w="9071" w:type="dxa"/>
            <w:gridSpan w:val="2"/>
          </w:tcPr>
          <w:p w:rsidR="004F6E34" w:rsidRDefault="004F6E34" w:rsidP="00106E56">
            <w:pPr>
              <w:pStyle w:val="ConsPlusNormal"/>
            </w:pPr>
            <w:r>
              <w:t>Игры</w:t>
            </w:r>
          </w:p>
        </w:tc>
      </w:tr>
      <w:tr w:rsidR="004F6E34" w:rsidTr="00106E56">
        <w:tc>
          <w:tcPr>
            <w:tcW w:w="9071" w:type="dxa"/>
            <w:gridSpan w:val="2"/>
          </w:tcPr>
          <w:p w:rsidR="004F6E34" w:rsidRDefault="004F6E34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E34" w:rsidTr="00106E56">
        <w:tc>
          <w:tcPr>
            <w:tcW w:w="1191" w:type="dxa"/>
          </w:tcPr>
          <w:p w:rsidR="004F6E34" w:rsidRDefault="004F6E34" w:rsidP="00106E56">
            <w:pPr>
              <w:pStyle w:val="ConsPlusNormal"/>
            </w:pPr>
            <w:r>
              <w:t>2.1.23.</w:t>
            </w:r>
          </w:p>
        </w:tc>
        <w:tc>
          <w:tcPr>
            <w:tcW w:w="7880" w:type="dxa"/>
          </w:tcPr>
          <w:p w:rsidR="004F6E34" w:rsidRDefault="004F6E34" w:rsidP="00106E56">
            <w:pPr>
              <w:pStyle w:val="ConsPlusNormal"/>
            </w:pPr>
            <w:r>
              <w:t>Игровые наборы на изучаемом иностранном языке для начальных классов</w:t>
            </w:r>
          </w:p>
        </w:tc>
      </w:tr>
      <w:tr w:rsidR="004F6E34" w:rsidTr="00106E56">
        <w:tc>
          <w:tcPr>
            <w:tcW w:w="1191" w:type="dxa"/>
          </w:tcPr>
          <w:p w:rsidR="004F6E34" w:rsidRDefault="004F6E34" w:rsidP="00106E56">
            <w:pPr>
              <w:pStyle w:val="ConsPlusNormal"/>
            </w:pPr>
            <w:r>
              <w:t>2.1.24.</w:t>
            </w:r>
          </w:p>
        </w:tc>
        <w:tc>
          <w:tcPr>
            <w:tcW w:w="7880" w:type="dxa"/>
          </w:tcPr>
          <w:p w:rsidR="004F6E34" w:rsidRDefault="004F6E34" w:rsidP="00106E56">
            <w:pPr>
              <w:pStyle w:val="ConsPlusNormal"/>
            </w:pPr>
            <w:r>
              <w:t>Куклы персонажи для начальных классов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D"/>
    <w:rsid w:val="004F6E34"/>
    <w:rsid w:val="005F621B"/>
    <w:rsid w:val="00C4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1D13"/>
  <w15:chartTrackingRefBased/>
  <w15:docId w15:val="{2AD950FF-7DBB-4378-8F15-A37BAD2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34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E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2024-06-05T11:37:00Z</dcterms:created>
  <dcterms:modified xsi:type="dcterms:W3CDTF">2024-06-05T11:37:00Z</dcterms:modified>
</cp:coreProperties>
</file>