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880"/>
      </w:tblGrid>
      <w:tr w:rsidR="00F74C37" w:rsidTr="00106E56">
        <w:tc>
          <w:tcPr>
            <w:tcW w:w="9071" w:type="dxa"/>
            <w:gridSpan w:val="2"/>
          </w:tcPr>
          <w:p w:rsidR="00F74C37" w:rsidRPr="00F74C37" w:rsidRDefault="00F74C37" w:rsidP="00106E56">
            <w:pPr>
              <w:pStyle w:val="ConsPlusNormal"/>
              <w:outlineLvl w:val="2"/>
              <w:rPr>
                <w:b/>
              </w:rPr>
            </w:pPr>
            <w:bookmarkStart w:id="0" w:name="_GoBack"/>
            <w:r w:rsidRPr="00F74C37">
              <w:rPr>
                <w:b/>
              </w:rPr>
              <w:t>Кабинет изобразительного искусства</w:t>
            </w:r>
            <w:bookmarkEnd w:id="0"/>
          </w:p>
        </w:tc>
      </w:tr>
      <w:tr w:rsidR="00F74C37" w:rsidTr="00106E56">
        <w:tc>
          <w:tcPr>
            <w:tcW w:w="9071" w:type="dxa"/>
            <w:gridSpan w:val="2"/>
          </w:tcPr>
          <w:p w:rsidR="00F74C37" w:rsidRDefault="00F74C37" w:rsidP="00106E56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F74C37" w:rsidTr="00106E56">
        <w:tc>
          <w:tcPr>
            <w:tcW w:w="9071" w:type="dxa"/>
            <w:gridSpan w:val="2"/>
          </w:tcPr>
          <w:p w:rsidR="00F74C37" w:rsidRDefault="00F74C37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F74C37" w:rsidTr="00106E56">
        <w:tc>
          <w:tcPr>
            <w:tcW w:w="1191" w:type="dxa"/>
          </w:tcPr>
          <w:p w:rsidR="00F74C37" w:rsidRDefault="00F74C37" w:rsidP="00106E56">
            <w:pPr>
              <w:pStyle w:val="ConsPlusNormal"/>
            </w:pPr>
            <w:r>
              <w:t>2.12.1.</w:t>
            </w:r>
          </w:p>
        </w:tc>
        <w:tc>
          <w:tcPr>
            <w:tcW w:w="7880" w:type="dxa"/>
          </w:tcPr>
          <w:p w:rsidR="00F74C37" w:rsidRDefault="00F74C37" w:rsidP="00106E56">
            <w:pPr>
              <w:pStyle w:val="ConsPlusNormal"/>
            </w:pPr>
            <w:r>
              <w:t>Стол ученический одноместный, регулируемый по высоте и углу наклона столешницы</w:t>
            </w:r>
          </w:p>
        </w:tc>
      </w:tr>
      <w:tr w:rsidR="00F74C37" w:rsidTr="00106E56">
        <w:tc>
          <w:tcPr>
            <w:tcW w:w="9071" w:type="dxa"/>
            <w:gridSpan w:val="2"/>
          </w:tcPr>
          <w:p w:rsidR="00F74C37" w:rsidRDefault="00F74C37" w:rsidP="00106E56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F74C37" w:rsidTr="00106E56">
        <w:tc>
          <w:tcPr>
            <w:tcW w:w="1191" w:type="dxa"/>
          </w:tcPr>
          <w:p w:rsidR="00F74C37" w:rsidRDefault="00F74C37" w:rsidP="00106E56">
            <w:pPr>
              <w:pStyle w:val="ConsPlusNormal"/>
            </w:pPr>
            <w:r>
              <w:t>2.12.2.</w:t>
            </w:r>
          </w:p>
        </w:tc>
        <w:tc>
          <w:tcPr>
            <w:tcW w:w="7880" w:type="dxa"/>
          </w:tcPr>
          <w:p w:rsidR="00F74C37" w:rsidRDefault="00F74C37" w:rsidP="00106E56">
            <w:pPr>
              <w:pStyle w:val="ConsPlusNormal"/>
            </w:pPr>
            <w:r>
              <w:t>Мольберт/Этюдник художественный</w:t>
            </w:r>
          </w:p>
        </w:tc>
      </w:tr>
      <w:tr w:rsidR="00F74C37" w:rsidTr="00106E56">
        <w:tc>
          <w:tcPr>
            <w:tcW w:w="1191" w:type="dxa"/>
          </w:tcPr>
          <w:p w:rsidR="00F74C37" w:rsidRDefault="00F74C37" w:rsidP="00106E56">
            <w:pPr>
              <w:pStyle w:val="ConsPlusNormal"/>
            </w:pPr>
            <w:r>
              <w:t>2.12.3.</w:t>
            </w:r>
          </w:p>
        </w:tc>
        <w:tc>
          <w:tcPr>
            <w:tcW w:w="7880" w:type="dxa"/>
          </w:tcPr>
          <w:p w:rsidR="00F74C37" w:rsidRDefault="00F74C37" w:rsidP="00106E56">
            <w:pPr>
              <w:pStyle w:val="ConsPlusNormal"/>
            </w:pPr>
            <w:r>
              <w:t>Стул складной для рисования на пленэре</w:t>
            </w:r>
          </w:p>
        </w:tc>
      </w:tr>
      <w:tr w:rsidR="00F74C37" w:rsidTr="00106E56">
        <w:tc>
          <w:tcPr>
            <w:tcW w:w="1191" w:type="dxa"/>
          </w:tcPr>
          <w:p w:rsidR="00F74C37" w:rsidRDefault="00F74C37" w:rsidP="00106E56">
            <w:pPr>
              <w:pStyle w:val="ConsPlusNormal"/>
            </w:pPr>
            <w:r>
              <w:t>2.12.4.</w:t>
            </w:r>
          </w:p>
        </w:tc>
        <w:tc>
          <w:tcPr>
            <w:tcW w:w="7880" w:type="dxa"/>
          </w:tcPr>
          <w:p w:rsidR="00F74C37" w:rsidRDefault="00F74C37" w:rsidP="00106E56">
            <w:pPr>
              <w:pStyle w:val="ConsPlusNormal"/>
            </w:pPr>
            <w:r>
              <w:t>Подставка для натюрморта</w:t>
            </w:r>
          </w:p>
        </w:tc>
      </w:tr>
      <w:tr w:rsidR="00F74C37" w:rsidTr="00106E56">
        <w:tc>
          <w:tcPr>
            <w:tcW w:w="9071" w:type="dxa"/>
            <w:gridSpan w:val="2"/>
          </w:tcPr>
          <w:p w:rsidR="00F74C37" w:rsidRDefault="00F74C37" w:rsidP="00106E56">
            <w:pPr>
              <w:pStyle w:val="ConsPlusNormal"/>
            </w:pPr>
            <w:r>
              <w:t>Технические средства</w:t>
            </w:r>
          </w:p>
        </w:tc>
      </w:tr>
      <w:tr w:rsidR="00F74C37" w:rsidTr="00106E56">
        <w:tc>
          <w:tcPr>
            <w:tcW w:w="9071" w:type="dxa"/>
            <w:gridSpan w:val="2"/>
          </w:tcPr>
          <w:p w:rsidR="00F74C37" w:rsidRDefault="00F74C37" w:rsidP="00106E56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F74C37" w:rsidTr="00106E56">
        <w:tc>
          <w:tcPr>
            <w:tcW w:w="1191" w:type="dxa"/>
          </w:tcPr>
          <w:p w:rsidR="00F74C37" w:rsidRDefault="00F74C37" w:rsidP="00106E56">
            <w:pPr>
              <w:pStyle w:val="ConsPlusNormal"/>
            </w:pPr>
            <w:r>
              <w:t>2.12.5.</w:t>
            </w:r>
          </w:p>
        </w:tc>
        <w:tc>
          <w:tcPr>
            <w:tcW w:w="7880" w:type="dxa"/>
          </w:tcPr>
          <w:p w:rsidR="00F74C37" w:rsidRDefault="00F74C37" w:rsidP="00106E56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F74C37" w:rsidTr="00106E56">
        <w:tc>
          <w:tcPr>
            <w:tcW w:w="1191" w:type="dxa"/>
          </w:tcPr>
          <w:p w:rsidR="00F74C37" w:rsidRDefault="00F74C37" w:rsidP="00106E56">
            <w:pPr>
              <w:pStyle w:val="ConsPlusNormal"/>
            </w:pPr>
            <w:r>
              <w:t>2.12.6.</w:t>
            </w:r>
          </w:p>
        </w:tc>
        <w:tc>
          <w:tcPr>
            <w:tcW w:w="7880" w:type="dxa"/>
          </w:tcPr>
          <w:p w:rsidR="00F74C37" w:rsidRDefault="00F74C37" w:rsidP="00106E56">
            <w:pPr>
              <w:pStyle w:val="ConsPlusNormal"/>
            </w:pPr>
            <w:r>
              <w:t>Фотоаппарат</w:t>
            </w:r>
          </w:p>
        </w:tc>
      </w:tr>
      <w:tr w:rsidR="00F74C37" w:rsidTr="00106E56">
        <w:tc>
          <w:tcPr>
            <w:tcW w:w="1191" w:type="dxa"/>
          </w:tcPr>
          <w:p w:rsidR="00F74C37" w:rsidRDefault="00F74C37" w:rsidP="00106E56">
            <w:pPr>
              <w:pStyle w:val="ConsPlusNormal"/>
            </w:pPr>
            <w:r>
              <w:t>2.12.7.</w:t>
            </w:r>
          </w:p>
        </w:tc>
        <w:tc>
          <w:tcPr>
            <w:tcW w:w="7880" w:type="dxa"/>
          </w:tcPr>
          <w:p w:rsidR="00F74C37" w:rsidRDefault="00F74C37" w:rsidP="00106E56">
            <w:pPr>
              <w:pStyle w:val="ConsPlusNormal"/>
            </w:pPr>
            <w:r>
              <w:t>Цифровая видеокамера</w:t>
            </w:r>
          </w:p>
        </w:tc>
      </w:tr>
      <w:tr w:rsidR="00F74C37" w:rsidTr="00106E56">
        <w:tc>
          <w:tcPr>
            <w:tcW w:w="1191" w:type="dxa"/>
          </w:tcPr>
          <w:p w:rsidR="00F74C37" w:rsidRDefault="00F74C37" w:rsidP="00106E56">
            <w:pPr>
              <w:pStyle w:val="ConsPlusNormal"/>
            </w:pPr>
            <w:r>
              <w:t>2.12.8.</w:t>
            </w:r>
          </w:p>
        </w:tc>
        <w:tc>
          <w:tcPr>
            <w:tcW w:w="7880" w:type="dxa"/>
          </w:tcPr>
          <w:p w:rsidR="00F74C37" w:rsidRDefault="00F74C37" w:rsidP="00106E56">
            <w:pPr>
              <w:pStyle w:val="ConsPlusNormal"/>
            </w:pPr>
            <w:r>
              <w:t>Софит для постановочного света</w:t>
            </w:r>
          </w:p>
        </w:tc>
      </w:tr>
      <w:tr w:rsidR="00F74C37" w:rsidTr="00106E56">
        <w:tc>
          <w:tcPr>
            <w:tcW w:w="9071" w:type="dxa"/>
            <w:gridSpan w:val="2"/>
          </w:tcPr>
          <w:p w:rsidR="00F74C37" w:rsidRDefault="00F74C37" w:rsidP="00106E56">
            <w:pPr>
              <w:pStyle w:val="ConsPlusNormal"/>
            </w:pPr>
            <w:r>
              <w:t>Демонстрационное оборудование и приборы</w:t>
            </w:r>
          </w:p>
        </w:tc>
      </w:tr>
      <w:tr w:rsidR="00F74C37" w:rsidTr="00106E56">
        <w:tc>
          <w:tcPr>
            <w:tcW w:w="9071" w:type="dxa"/>
            <w:gridSpan w:val="2"/>
          </w:tcPr>
          <w:p w:rsidR="00F74C37" w:rsidRDefault="00F74C37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F74C37" w:rsidTr="00106E56">
        <w:tc>
          <w:tcPr>
            <w:tcW w:w="1191" w:type="dxa"/>
          </w:tcPr>
          <w:p w:rsidR="00F74C37" w:rsidRDefault="00F74C37" w:rsidP="00106E56">
            <w:pPr>
              <w:pStyle w:val="ConsPlusNormal"/>
            </w:pPr>
            <w:r>
              <w:t>2.12.9.</w:t>
            </w:r>
          </w:p>
        </w:tc>
        <w:tc>
          <w:tcPr>
            <w:tcW w:w="7880" w:type="dxa"/>
          </w:tcPr>
          <w:p w:rsidR="00F74C37" w:rsidRDefault="00F74C37" w:rsidP="00106E56">
            <w:pPr>
              <w:pStyle w:val="ConsPlusNormal"/>
            </w:pPr>
            <w:r>
              <w:t>Готовальня</w:t>
            </w:r>
          </w:p>
        </w:tc>
      </w:tr>
      <w:tr w:rsidR="00F74C37" w:rsidTr="00106E56">
        <w:tc>
          <w:tcPr>
            <w:tcW w:w="1191" w:type="dxa"/>
          </w:tcPr>
          <w:p w:rsidR="00F74C37" w:rsidRDefault="00F74C37" w:rsidP="00106E56">
            <w:pPr>
              <w:pStyle w:val="ConsPlusNormal"/>
            </w:pPr>
            <w:r>
              <w:t>2.12.10.</w:t>
            </w:r>
          </w:p>
        </w:tc>
        <w:tc>
          <w:tcPr>
            <w:tcW w:w="7880" w:type="dxa"/>
          </w:tcPr>
          <w:p w:rsidR="00F74C37" w:rsidRDefault="00F74C37" w:rsidP="00106E56">
            <w:pPr>
              <w:pStyle w:val="ConsPlusNormal"/>
            </w:pPr>
            <w:r>
              <w:t>Линейка чертежная,</w:t>
            </w:r>
          </w:p>
        </w:tc>
      </w:tr>
      <w:tr w:rsidR="00F74C37" w:rsidTr="00106E56">
        <w:tc>
          <w:tcPr>
            <w:tcW w:w="9071" w:type="dxa"/>
            <w:gridSpan w:val="2"/>
          </w:tcPr>
          <w:p w:rsidR="00F74C37" w:rsidRDefault="00F74C37" w:rsidP="00106E56">
            <w:pPr>
              <w:pStyle w:val="ConsPlusNormal"/>
            </w:pPr>
            <w:r>
              <w:t>Модели</w:t>
            </w:r>
          </w:p>
        </w:tc>
      </w:tr>
      <w:tr w:rsidR="00F74C37" w:rsidTr="00106E56">
        <w:tc>
          <w:tcPr>
            <w:tcW w:w="9071" w:type="dxa"/>
            <w:gridSpan w:val="2"/>
          </w:tcPr>
          <w:p w:rsidR="00F74C37" w:rsidRDefault="00F74C37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F74C37" w:rsidTr="00106E56">
        <w:tc>
          <w:tcPr>
            <w:tcW w:w="1191" w:type="dxa"/>
          </w:tcPr>
          <w:p w:rsidR="00F74C37" w:rsidRDefault="00F74C37" w:rsidP="00106E56">
            <w:pPr>
              <w:pStyle w:val="ConsPlusNormal"/>
            </w:pPr>
            <w:r>
              <w:t>2.12.11.</w:t>
            </w:r>
          </w:p>
        </w:tc>
        <w:tc>
          <w:tcPr>
            <w:tcW w:w="7880" w:type="dxa"/>
          </w:tcPr>
          <w:p w:rsidR="00F74C37" w:rsidRDefault="00F74C37" w:rsidP="00106E56">
            <w:pPr>
              <w:pStyle w:val="ConsPlusNormal"/>
            </w:pPr>
            <w:r>
              <w:t>Комплект гипсовых моделей геометрических тел</w:t>
            </w:r>
          </w:p>
        </w:tc>
      </w:tr>
      <w:tr w:rsidR="00F74C37" w:rsidTr="00106E56">
        <w:tc>
          <w:tcPr>
            <w:tcW w:w="1191" w:type="dxa"/>
          </w:tcPr>
          <w:p w:rsidR="00F74C37" w:rsidRDefault="00F74C37" w:rsidP="00106E56">
            <w:pPr>
              <w:pStyle w:val="ConsPlusNormal"/>
            </w:pPr>
            <w:r>
              <w:t>2.12.12.</w:t>
            </w:r>
          </w:p>
        </w:tc>
        <w:tc>
          <w:tcPr>
            <w:tcW w:w="7880" w:type="dxa"/>
          </w:tcPr>
          <w:p w:rsidR="00F74C37" w:rsidRDefault="00F74C37" w:rsidP="00106E56">
            <w:pPr>
              <w:pStyle w:val="ConsPlusNormal"/>
            </w:pPr>
            <w:r>
              <w:t>Комплект гипсовых моделей для натюрморта</w:t>
            </w:r>
          </w:p>
        </w:tc>
      </w:tr>
      <w:tr w:rsidR="00F74C37" w:rsidTr="00106E56">
        <w:tc>
          <w:tcPr>
            <w:tcW w:w="1191" w:type="dxa"/>
          </w:tcPr>
          <w:p w:rsidR="00F74C37" w:rsidRDefault="00F74C37" w:rsidP="00106E56">
            <w:pPr>
              <w:pStyle w:val="ConsPlusNormal"/>
            </w:pPr>
            <w:r>
              <w:t>2.12.13.</w:t>
            </w:r>
          </w:p>
        </w:tc>
        <w:tc>
          <w:tcPr>
            <w:tcW w:w="7880" w:type="dxa"/>
          </w:tcPr>
          <w:p w:rsidR="00F74C37" w:rsidRDefault="00F74C37" w:rsidP="00106E56">
            <w:pPr>
              <w:pStyle w:val="ConsPlusNormal"/>
            </w:pPr>
            <w:r>
              <w:t>Комплект гипсовых моделей головы</w:t>
            </w:r>
          </w:p>
        </w:tc>
      </w:tr>
      <w:tr w:rsidR="00F74C37" w:rsidTr="00106E56">
        <w:tc>
          <w:tcPr>
            <w:tcW w:w="1191" w:type="dxa"/>
          </w:tcPr>
          <w:p w:rsidR="00F74C37" w:rsidRDefault="00F74C37" w:rsidP="00106E56">
            <w:pPr>
              <w:pStyle w:val="ConsPlusNormal"/>
            </w:pPr>
            <w:r>
              <w:t>2.12.14.</w:t>
            </w:r>
          </w:p>
        </w:tc>
        <w:tc>
          <w:tcPr>
            <w:tcW w:w="7880" w:type="dxa"/>
          </w:tcPr>
          <w:p w:rsidR="00F74C37" w:rsidRDefault="00F74C37" w:rsidP="00106E56">
            <w:pPr>
              <w:pStyle w:val="ConsPlusNormal"/>
            </w:pPr>
            <w:r>
              <w:t>Комплект гипсовых моделей растений</w:t>
            </w:r>
          </w:p>
        </w:tc>
      </w:tr>
      <w:tr w:rsidR="00F74C37" w:rsidTr="00106E56">
        <w:tc>
          <w:tcPr>
            <w:tcW w:w="1191" w:type="dxa"/>
          </w:tcPr>
          <w:p w:rsidR="00F74C37" w:rsidRDefault="00F74C37" w:rsidP="00106E56">
            <w:pPr>
              <w:pStyle w:val="ConsPlusNormal"/>
            </w:pPr>
            <w:r>
              <w:t>2.12.15.</w:t>
            </w:r>
          </w:p>
        </w:tc>
        <w:tc>
          <w:tcPr>
            <w:tcW w:w="7880" w:type="dxa"/>
          </w:tcPr>
          <w:p w:rsidR="00F74C37" w:rsidRDefault="00F74C37" w:rsidP="00106E56">
            <w:pPr>
              <w:pStyle w:val="ConsPlusNormal"/>
            </w:pPr>
            <w:r>
              <w:t>Комплект муляжей фруктов и овощей</w:t>
            </w:r>
          </w:p>
        </w:tc>
      </w:tr>
      <w:tr w:rsidR="00F74C37" w:rsidTr="00106E56">
        <w:tc>
          <w:tcPr>
            <w:tcW w:w="1191" w:type="dxa"/>
          </w:tcPr>
          <w:p w:rsidR="00F74C37" w:rsidRDefault="00F74C37" w:rsidP="00106E56">
            <w:pPr>
              <w:pStyle w:val="ConsPlusNormal"/>
            </w:pPr>
            <w:r>
              <w:t>2.12.16.</w:t>
            </w:r>
          </w:p>
        </w:tc>
        <w:tc>
          <w:tcPr>
            <w:tcW w:w="7880" w:type="dxa"/>
          </w:tcPr>
          <w:p w:rsidR="00F74C37" w:rsidRDefault="00F74C37" w:rsidP="00106E56">
            <w:pPr>
              <w:pStyle w:val="ConsPlusNormal"/>
            </w:pPr>
            <w:r>
              <w:t>Муляжи съедобных и ядовитых грибов</w:t>
            </w:r>
          </w:p>
        </w:tc>
      </w:tr>
    </w:tbl>
    <w:p w:rsidR="005F621B" w:rsidRDefault="005F621B"/>
    <w:sectPr w:rsidR="005F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F1"/>
    <w:rsid w:val="005F621B"/>
    <w:rsid w:val="007344F1"/>
    <w:rsid w:val="00F7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5E90"/>
  <w15:chartTrackingRefBased/>
  <w15:docId w15:val="{B3732856-114E-40E1-8935-B59F68E3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C37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C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2024-06-05T11:01:00Z</dcterms:created>
  <dcterms:modified xsi:type="dcterms:W3CDTF">2024-06-05T11:02:00Z</dcterms:modified>
</cp:coreProperties>
</file>